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8C" w:rsidRPr="007820D8" w:rsidRDefault="00B6632B" w:rsidP="00D258D6">
      <w:pPr>
        <w:spacing w:after="0" w:line="240" w:lineRule="auto"/>
        <w:ind w:hanging="567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610554" cy="90908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П 2 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275" cy="909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>Рабочая программа учебной практики профессионального модуля разработана на основе: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847F61">
        <w:rPr>
          <w:rFonts w:ascii="Times New Roman" w:hAnsi="Times New Roman"/>
          <w:sz w:val="26"/>
          <w:szCs w:val="26"/>
        </w:rPr>
        <w:t>9</w:t>
      </w:r>
      <w:r w:rsidRPr="007820D8">
        <w:rPr>
          <w:rFonts w:ascii="Times New Roman" w:hAnsi="Times New Roman"/>
          <w:sz w:val="26"/>
          <w:szCs w:val="26"/>
        </w:rPr>
        <w:t>г.</w:t>
      </w:r>
      <w:r w:rsidR="003E3786">
        <w:rPr>
          <w:rFonts w:ascii="Times New Roman" w:hAnsi="Times New Roman"/>
          <w:sz w:val="26"/>
          <w:szCs w:val="26"/>
        </w:rPr>
        <w:t>;</w:t>
      </w:r>
    </w:p>
    <w:p w:rsidR="003E3786" w:rsidRPr="003E3786" w:rsidRDefault="003E3786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рабочей программы ПМ.02 </w:t>
      </w:r>
      <w:r w:rsidRPr="003E3786">
        <w:rPr>
          <w:rFonts w:ascii="Times New Roman" w:hAnsi="Times New Roman"/>
          <w:bCs/>
          <w:sz w:val="26"/>
          <w:szCs w:val="26"/>
        </w:rPr>
        <w:t>Участие в организации производственной деятельности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7820D8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820D8">
        <w:rPr>
          <w:rFonts w:ascii="Times New Roman" w:hAnsi="Times New Roman"/>
          <w:sz w:val="26"/>
          <w:szCs w:val="26"/>
        </w:rPr>
        <w:t xml:space="preserve">Разработчик: </w:t>
      </w:r>
      <w:proofErr w:type="spellStart"/>
      <w:r w:rsidRPr="007820D8">
        <w:rPr>
          <w:rFonts w:ascii="Times New Roman" w:hAnsi="Times New Roman"/>
          <w:sz w:val="26"/>
          <w:szCs w:val="26"/>
        </w:rPr>
        <w:t>Сионков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 Д.И. -</w:t>
      </w:r>
      <w:r w:rsidRPr="007820D8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br w:type="page"/>
      </w: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7820D8">
        <w:rPr>
          <w:rFonts w:ascii="Times New Roman" w:hAnsi="Times New Roman"/>
          <w:b/>
          <w:sz w:val="26"/>
          <w:szCs w:val="26"/>
          <w:lang w:val="x-none"/>
        </w:rPr>
        <w:lastRenderedPageBreak/>
        <w:t xml:space="preserve">СОДЕРЖАНИЕ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820D8" w:rsidRPr="007820D8" w:rsidTr="00162B6F">
        <w:trPr>
          <w:trHeight w:val="931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820D8" w:rsidRPr="007820D8" w:rsidTr="00162B6F">
        <w:trPr>
          <w:trHeight w:val="594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160" w:line="259" w:lineRule="auto"/>
        <w:rPr>
          <w:rFonts w:ascii="Times New Roman" w:eastAsia="Calibri" w:hAnsi="Times New Roman"/>
          <w:b/>
          <w:sz w:val="26"/>
          <w:szCs w:val="26"/>
        </w:rPr>
      </w:pPr>
      <w:r w:rsidRPr="007820D8">
        <w:rPr>
          <w:rFonts w:ascii="Times New Roman" w:eastAsia="Calibri" w:hAnsi="Times New Roman"/>
          <w:b/>
          <w:sz w:val="26"/>
          <w:szCs w:val="26"/>
        </w:rPr>
        <w:br w:type="page"/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caps/>
          <w:sz w:val="26"/>
          <w:szCs w:val="26"/>
        </w:rPr>
        <w:lastRenderedPageBreak/>
        <w:t xml:space="preserve">1 Паспорт </w:t>
      </w:r>
      <w:r w:rsidRPr="007820D8">
        <w:rPr>
          <w:rFonts w:ascii="Times New Roman" w:hAnsi="Times New Roman"/>
          <w:b/>
          <w:bCs/>
          <w:sz w:val="26"/>
          <w:szCs w:val="26"/>
        </w:rPr>
        <w:t>ПРОГРАММЫ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ПМ.02 Участие в организации производственной деятельности</w:t>
      </w:r>
      <w:r w:rsidRPr="007820D8">
        <w:rPr>
          <w:rFonts w:ascii="Times New Roman" w:hAnsi="Times New Roman"/>
          <w:b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7820D8">
        <w:rPr>
          <w:rStyle w:val="313pt"/>
        </w:rPr>
        <w:t>Технология машиностроения</w:t>
      </w:r>
      <w:r w:rsidRPr="007820D8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7820D8">
        <w:rPr>
          <w:rFonts w:ascii="Times New Roman" w:hAnsi="Times New Roman"/>
          <w:b/>
          <w:sz w:val="26"/>
          <w:szCs w:val="26"/>
        </w:rPr>
        <w:t>4.3.2. Участие в организации производственной деятельности структурного подразделения</w:t>
      </w:r>
      <w:r w:rsidRPr="007820D8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6"/>
          <w:szCs w:val="26"/>
        </w:rPr>
      </w:pPr>
      <w:r w:rsidRPr="007820D8">
        <w:rPr>
          <w:rFonts w:ascii="Times New Roman" w:eastAsia="Arial" w:hAnsi="Times New Roman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7820D8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7820D8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7820D8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7820D8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7820D8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1.2 Цели и задачи учебной практики – требования к результатам освоения профессионального модуля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иметь практически опыт: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планирования и организации производства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руководства производственной деятельностью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анализа процесса и результатов деятельности подразделения;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lastRenderedPageBreak/>
        <w:t>уметь: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принимать и реализовывать управленческие решения;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мотивировать работников на решения производственных задач;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управлять конфликтными ситуациями, стрессами и рисками;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составлять документацию по управлению качеством продукции;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рассчитывать экологический риск и оценивать ущерб окружающей среды;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i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t>знать: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особенности менеджмента в области профессиональной деятельности;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333333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методы и нормативные правовые акты по управлению качеством продукции</w:t>
      </w:r>
      <w:r w:rsidRPr="007820D8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понятия, цели, задачи, методы и приемы организации и порядка проведения </w:t>
      </w:r>
      <w:proofErr w:type="spellStart"/>
      <w:r w:rsidRPr="007820D8">
        <w:rPr>
          <w:rFonts w:ascii="Times New Roman" w:hAnsi="Times New Roman"/>
          <w:sz w:val="26"/>
          <w:szCs w:val="26"/>
        </w:rPr>
        <w:t>экоаудита</w:t>
      </w:r>
      <w:proofErr w:type="spellEnd"/>
      <w:r w:rsidRPr="007820D8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общие принципы управления персоналом;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цели и принципы политики в области стимулирования труда персонала.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1.3. </w:t>
      </w:r>
      <w:r w:rsidR="00612E84">
        <w:rPr>
          <w:rFonts w:ascii="Times New Roman" w:hAnsi="Times New Roman"/>
          <w:b/>
          <w:sz w:val="26"/>
          <w:szCs w:val="26"/>
        </w:rPr>
        <w:t>К</w:t>
      </w:r>
      <w:r w:rsidRPr="007820D8">
        <w:rPr>
          <w:rFonts w:ascii="Times New Roman" w:hAnsi="Times New Roman"/>
          <w:b/>
          <w:sz w:val="26"/>
          <w:szCs w:val="26"/>
        </w:rPr>
        <w:t>оличество часов на освоение рабочей программы учебной практики: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всего – </w:t>
      </w:r>
      <w:r w:rsidRPr="007820D8">
        <w:rPr>
          <w:rFonts w:ascii="Times New Roman" w:hAnsi="Times New Roman"/>
          <w:b/>
          <w:sz w:val="26"/>
          <w:szCs w:val="26"/>
        </w:rPr>
        <w:t xml:space="preserve">72 </w:t>
      </w:r>
      <w:r w:rsidRPr="007820D8">
        <w:rPr>
          <w:rFonts w:ascii="Times New Roman" w:hAnsi="Times New Roman"/>
          <w:sz w:val="26"/>
          <w:szCs w:val="26"/>
        </w:rPr>
        <w:t>часов, в том числе: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практических занятий – 72 часов;</w:t>
      </w: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C04D31" w:rsidRPr="007820D8" w:rsidRDefault="00C04D31" w:rsidP="007820D8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  <w:sectPr w:rsidR="00C04D31" w:rsidRPr="007820D8" w:rsidSect="004F117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0D8" w:rsidRDefault="007820D8" w:rsidP="007820D8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tabs>
                <w:tab w:val="left" w:pos="-2552"/>
                <w:tab w:val="left" w:pos="-2410"/>
                <w:tab w:val="left" w:pos="-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Объем часов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Предприятие в условиях рыночной экономики</w:t>
            </w:r>
          </w:p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1.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Предприятие и его структурные подразделения в условиях рыночной экономики.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1.2.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Организационная структура управления предприятием.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Состав и задачи инфраструктуры предприятия.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1.3.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Внешняя и внутренняя среда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Оперативное руководство структурным подразделение. Разработка плана участка. Планирование основных технико-экономических показателей участка;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>Тема 1.4.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Оценка деятельности работников структурного подразделения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Мотивация в системе менеджмента.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Мотивация и критерии мотивации труда; индивидуальная и групповая мотивация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1.5. 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Организация системы контроля на предприятии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5.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Принятие управленческих решений.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Анализ функций и методов управления.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1.6.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Технико-экономическое планирование работы структурного подразделения.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6.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Деловое и управленческое общение.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1.7.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Оперативно-производственное планирование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187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7.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Управление конфликтами и стрессами. 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lastRenderedPageBreak/>
              <w:t>стресса на производстве; методы предупреждения стресса.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1.8.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Принципы организации производственных процессов.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8.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Руководство: власть и партнерство.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Планирование проведения деловых совещаний и переговоров; анализ действующих структур управления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1.9.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Издержки производства и обращения.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9.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Основы управления.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Сущность организации труда набор кадров, расстановка кадров, конкретизация функций персонала, формы разделения труда на предприятии.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1.10.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Прибыль и рентабельность - основные финансовые результаты деятельности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10. </w:t>
            </w:r>
            <w:r w:rsidR="00612E84"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Материально-техническая база предприятия. </w:t>
            </w:r>
            <w:r w:rsidR="00612E84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производственной мощности; расчет основных фондов участка и показателей их использования; расчет оборотных средств; расчет капитальных вложений.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Организация рабочего места на производственном участке.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11. </w:t>
            </w:r>
            <w:r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Трудовые ресурсы организации и оплата труда. </w:t>
            </w: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Разработка и составление разделов бизнес- плана: резюме производственный план, исследование рынка юридический план, оценка риска финансовый план.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1.12. 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Управление кадрами</w:t>
            </w:r>
          </w:p>
        </w:tc>
        <w:tc>
          <w:tcPr>
            <w:tcW w:w="8930" w:type="dxa"/>
            <w:shd w:val="clear" w:color="auto" w:fill="auto"/>
          </w:tcPr>
          <w:p w:rsidR="007357A6" w:rsidRPr="007357A6" w:rsidRDefault="00612E84" w:rsidP="007357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7357A6">
              <w:rPr>
                <w:rFonts w:ascii="Times New Roman" w:hAnsi="Times New Roman"/>
                <w:sz w:val="26"/>
                <w:szCs w:val="26"/>
              </w:rPr>
              <w:t>12. Дифференцированный зачет</w:t>
            </w:r>
            <w:r w:rsidR="007357A6" w:rsidRPr="007357A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7357A6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численности всех категорий, работающих на участке, определение возможности многостаночного</w:t>
            </w:r>
          </w:p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обслуживания; изучение тарифной системы; планирование фонда заработной платы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sz w:val="26"/>
                <w:szCs w:val="26"/>
              </w:rPr>
              <w:t>72 часа</w:t>
            </w:r>
          </w:p>
        </w:tc>
      </w:tr>
    </w:tbl>
    <w:p w:rsidR="00CE2A9A" w:rsidRPr="007820D8" w:rsidRDefault="002A2D8C" w:rsidP="007357A6">
      <w:pPr>
        <w:tabs>
          <w:tab w:val="num" w:pos="78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CE2A9A" w:rsidRPr="007820D8" w:rsidRDefault="00CE2A9A" w:rsidP="00610950">
      <w:pPr>
        <w:rPr>
          <w:rFonts w:ascii="Times New Roman" w:hAnsi="Times New Roman"/>
          <w:sz w:val="26"/>
          <w:szCs w:val="26"/>
        </w:rPr>
        <w:sectPr w:rsidR="00CE2A9A" w:rsidRPr="007820D8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 xml:space="preserve">4. УСЛОВИЯ РЕАЛИЗАЦИИ </w:t>
      </w:r>
      <w:r w:rsidR="006B7443">
        <w:rPr>
          <w:rFonts w:ascii="Times New Roman" w:hAnsi="Times New Roman"/>
          <w:b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F75801" w:rsidRDefault="003E3786" w:rsidP="00F758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  <w:r w:rsidRPr="003E3786">
        <w:rPr>
          <w:rFonts w:ascii="Times New Roman" w:hAnsi="Times New Roman"/>
          <w:bCs/>
          <w:sz w:val="26"/>
          <w:szCs w:val="26"/>
        </w:rPr>
        <w:t>экономики отрасли и менеджмента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</w:p>
    <w:p w:rsidR="00F75801" w:rsidRPr="00F75801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F75801">
        <w:rPr>
          <w:rFonts w:ascii="Times New Roman" w:eastAsia="Calibri" w:hAnsi="Times New Roman"/>
          <w:b/>
          <w:sz w:val="26"/>
          <w:szCs w:val="26"/>
        </w:rPr>
        <w:t>Оборудование учебного кабинета: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посадочные места для обучающихся – по количеству обучающихся;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рабочее место преподавателя;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Учебно-методическое обеспечение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1. Рабочая программа профессионального модуля ПМ.02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2. Календарно-тематический план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3. Учебно-методические комплексы по темам модуля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4. Сборники заданий в тестовой форме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6. Методические рекомендации по технологии разработке программ</w:t>
      </w:r>
    </w:p>
    <w:p w:rsidR="003E3786" w:rsidRPr="003E3786" w:rsidRDefault="003E3786" w:rsidP="003E3786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/>
          <w:b/>
          <w:sz w:val="26"/>
          <w:szCs w:val="26"/>
        </w:rPr>
      </w:pP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/>
          <w:sz w:val="26"/>
          <w:szCs w:val="26"/>
        </w:rPr>
        <w:t>Лаборатория:</w:t>
      </w:r>
      <w:r w:rsidRPr="003E3786">
        <w:rPr>
          <w:rFonts w:ascii="Times New Roman" w:hAnsi="Times New Roman"/>
        </w:rPr>
        <w:t xml:space="preserve"> </w:t>
      </w:r>
      <w:r w:rsidRPr="003E3786">
        <w:rPr>
          <w:rFonts w:ascii="Times New Roman" w:hAnsi="Times New Roman"/>
          <w:sz w:val="26"/>
          <w:szCs w:val="26"/>
        </w:rPr>
        <w:t>информационных технологий в профессиональной деятельности;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3E3786">
        <w:rPr>
          <w:rFonts w:ascii="Times New Roman" w:eastAsia="Calibri" w:hAnsi="Times New Roman"/>
          <w:b/>
          <w:sz w:val="26"/>
          <w:szCs w:val="26"/>
        </w:rPr>
        <w:t>Оборудование лаборатории: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Технические средства обучения: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интерактивная доска;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7357A6" w:rsidRDefault="007357A6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4.2. Информационное обеспечение обучения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PMingLiU" w:hAnsi="Times New Roman"/>
          <w:sz w:val="26"/>
          <w:szCs w:val="26"/>
          <w:lang w:eastAsia="zh-TW"/>
        </w:rPr>
        <w:t xml:space="preserve">Основные источники: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1Зайцева, Т. В. Управление </w:t>
      </w:r>
      <w:proofErr w:type="gramStart"/>
      <w:r w:rsidRPr="007820D8">
        <w:rPr>
          <w:rFonts w:ascii="Times New Roman" w:hAnsi="Times New Roman"/>
          <w:sz w:val="26"/>
          <w:szCs w:val="26"/>
        </w:rPr>
        <w:t>персоналом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Т.В. Зайцева, А.Т. Зуб.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М.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ИД «ФОРУМ» : ИНФРА-М, 2018. — 336 с. — (Профессиональное образование). - ISBN 978-5-8199-0262-2. - </w:t>
      </w:r>
      <w:proofErr w:type="spellStart"/>
      <w:proofErr w:type="gramStart"/>
      <w:r w:rsidRPr="007820D8">
        <w:rPr>
          <w:rFonts w:ascii="Times New Roman" w:hAnsi="Times New Roman"/>
          <w:sz w:val="26"/>
          <w:szCs w:val="26"/>
        </w:rPr>
        <w:t>Текст:электронный</w:t>
      </w:r>
      <w:proofErr w:type="spellEnd"/>
      <w:proofErr w:type="gramEnd"/>
      <w:r w:rsidRPr="007820D8">
        <w:rPr>
          <w:rFonts w:ascii="Times New Roman" w:hAnsi="Times New Roman"/>
          <w:sz w:val="26"/>
          <w:szCs w:val="26"/>
        </w:rPr>
        <w:t xml:space="preserve">. - URL: </w:t>
      </w:r>
      <w:hyperlink r:id="rId10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https://znanium.com/catalog/product/1044004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2.Организация производства и управление </w:t>
      </w:r>
      <w:proofErr w:type="gramStart"/>
      <w:r w:rsidRPr="007820D8">
        <w:rPr>
          <w:rFonts w:ascii="Times New Roman" w:hAnsi="Times New Roman"/>
          <w:sz w:val="26"/>
          <w:szCs w:val="26"/>
        </w:rPr>
        <w:t>предприятием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под ред. О.Г. Туровца. — 3-е изд.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ИНФРА-М, 2018. — 506 с. — (Среднее профессиональное образование). - ISBN 978-5-16-015612-5.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https://znanium.com/catalog/product/1841093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3. Егоршин, А. П. Основы управления </w:t>
      </w:r>
      <w:proofErr w:type="gramStart"/>
      <w:r w:rsidRPr="007820D8">
        <w:rPr>
          <w:rFonts w:ascii="Times New Roman" w:hAnsi="Times New Roman"/>
          <w:sz w:val="26"/>
          <w:szCs w:val="26"/>
        </w:rPr>
        <w:t>персоналом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учебное пособие / А.П. Егоршин. — 4-е изд., </w:t>
      </w:r>
      <w:proofErr w:type="spellStart"/>
      <w:r w:rsidRPr="007820D8">
        <w:rPr>
          <w:rFonts w:ascii="Times New Roman" w:hAnsi="Times New Roman"/>
          <w:sz w:val="26"/>
          <w:szCs w:val="26"/>
        </w:rPr>
        <w:t>перераб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ИНФРА-М, 2018. — 352 с. — (Высшее образование: </w:t>
      </w:r>
      <w:proofErr w:type="spellStart"/>
      <w:r w:rsidRPr="007820D8">
        <w:rPr>
          <w:rFonts w:ascii="Times New Roman" w:hAnsi="Times New Roman"/>
          <w:sz w:val="26"/>
          <w:szCs w:val="26"/>
        </w:rPr>
        <w:t>Бакалавриат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). — DOI 10.12737/1685. - ISBN 978-5-16-009526-4.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https://znanium.com/catalog/product/1816994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7820D8">
        <w:rPr>
          <w:rFonts w:ascii="Times New Roman" w:hAnsi="Times New Roman"/>
          <w:sz w:val="26"/>
          <w:szCs w:val="26"/>
        </w:rPr>
        <w:t>Виханский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, О. С. </w:t>
      </w:r>
      <w:proofErr w:type="gramStart"/>
      <w:r w:rsidRPr="007820D8">
        <w:rPr>
          <w:rFonts w:ascii="Times New Roman" w:hAnsi="Times New Roman"/>
          <w:sz w:val="26"/>
          <w:szCs w:val="26"/>
        </w:rPr>
        <w:t>Менеджмент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/ О.С. </w:t>
      </w:r>
      <w:proofErr w:type="spellStart"/>
      <w:r w:rsidRPr="007820D8">
        <w:rPr>
          <w:rFonts w:ascii="Times New Roman" w:hAnsi="Times New Roman"/>
          <w:sz w:val="26"/>
          <w:szCs w:val="26"/>
        </w:rPr>
        <w:t>Виханский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, А.И. Наумов. — 2-е изд., </w:t>
      </w:r>
      <w:proofErr w:type="spellStart"/>
      <w:r w:rsidRPr="007820D8">
        <w:rPr>
          <w:rFonts w:ascii="Times New Roman" w:hAnsi="Times New Roman"/>
          <w:sz w:val="26"/>
          <w:szCs w:val="26"/>
        </w:rPr>
        <w:t>перераб</w:t>
      </w:r>
      <w:proofErr w:type="spellEnd"/>
      <w:r w:rsidRPr="007820D8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Магистр : ИНФРА-М, 2021. — 288 с. - ISBN 978-5-9776-0085-9.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https://znanium.com/catalog/product/1185615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Дополнительная литература: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1. Сафронов, Н. А. Экономика организации (предприятия</w:t>
      </w:r>
      <w:proofErr w:type="gramStart"/>
      <w:r w:rsidRPr="007820D8">
        <w:rPr>
          <w:rFonts w:ascii="Times New Roman" w:hAnsi="Times New Roman"/>
          <w:sz w:val="26"/>
          <w:szCs w:val="26"/>
        </w:rPr>
        <w:t>)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учебник для среднего профессионального образования. — 2-е изд., с изм. / Н. А. Сафронов. —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Магистр : ИНФРА-М, 2018. — 256 с. - ISBN 978-5-9776-0059-0.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https://znanium.com/catalog/product/1141785</w:t>
        </w:r>
      </w:hyperlink>
      <w:r w:rsidRPr="007820D8">
        <w:rPr>
          <w:rFonts w:ascii="Times New Roman" w:hAnsi="Times New Roman"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 xml:space="preserve">2. Миронов, М. Г. Экономика отрасли (машиностроение): Учебник / М.Г. Миронов, С.В. Загородников. - </w:t>
      </w:r>
      <w:proofErr w:type="gramStart"/>
      <w:r w:rsidRPr="007820D8">
        <w:rPr>
          <w:rFonts w:ascii="Times New Roman" w:hAnsi="Times New Roman"/>
          <w:sz w:val="26"/>
          <w:szCs w:val="26"/>
        </w:rPr>
        <w:t>Москва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Форум: ИНФРА-М, 2018. - 320 с. (Профессиональное образование). ISBN 978-5-91134-103-9. - </w:t>
      </w:r>
      <w:proofErr w:type="gramStart"/>
      <w:r w:rsidRPr="007820D8">
        <w:rPr>
          <w:rFonts w:ascii="Times New Roman" w:hAnsi="Times New Roman"/>
          <w:sz w:val="26"/>
          <w:szCs w:val="26"/>
        </w:rPr>
        <w:t>Текст :</w:t>
      </w:r>
      <w:proofErr w:type="gramEnd"/>
      <w:r w:rsidRPr="007820D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5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https://znanium.com/catalog/product/219927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820D8">
        <w:rPr>
          <w:rFonts w:ascii="Times New Roman" w:hAnsi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6" w:history="1">
        <w:r w:rsidRPr="007820D8">
          <w:rPr>
            <w:rFonts w:ascii="Times New Roman" w:hAnsi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2. Окно открытого </w:t>
      </w:r>
      <w:proofErr w:type="gramStart"/>
      <w:r w:rsidRPr="007820D8">
        <w:rPr>
          <w:rFonts w:ascii="Times New Roman" w:hAnsi="Times New Roman"/>
          <w:color w:val="000000"/>
          <w:sz w:val="26"/>
          <w:szCs w:val="26"/>
        </w:rPr>
        <w:t xml:space="preserve">доступа  </w:t>
      </w:r>
      <w:proofErr w:type="spellStart"/>
      <w:r w:rsidRPr="007820D8">
        <w:rPr>
          <w:rFonts w:ascii="Times New Roman" w:hAnsi="Times New Roman"/>
          <w:color w:val="000000"/>
          <w:sz w:val="26"/>
          <w:szCs w:val="26"/>
        </w:rPr>
        <w:t>Рособразования</w:t>
      </w:r>
      <w:proofErr w:type="spellEnd"/>
      <w:proofErr w:type="gramEnd"/>
      <w:r w:rsidRPr="007820D8">
        <w:rPr>
          <w:rFonts w:ascii="Times New Roman" w:hAnsi="Times New Roman"/>
          <w:color w:val="000000"/>
          <w:sz w:val="26"/>
          <w:szCs w:val="26"/>
        </w:rPr>
        <w:t xml:space="preserve"> к информационным ресурсам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http</w:t>
      </w:r>
      <w:proofErr w:type="gramEnd"/>
      <w:r w:rsidRPr="007820D8">
        <w:rPr>
          <w:rFonts w:ascii="Times New Roman" w:hAnsi="Times New Roman"/>
          <w:color w:val="000000"/>
          <w:sz w:val="26"/>
          <w:szCs w:val="26"/>
        </w:rPr>
        <w:t xml:space="preserve">: // 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www</w:t>
      </w:r>
      <w:r w:rsidRPr="007820D8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electromonter</w:t>
      </w:r>
      <w:proofErr w:type="spellEnd"/>
      <w:r w:rsidRPr="007820D8">
        <w:rPr>
          <w:rFonts w:ascii="Times New Roman" w:hAnsi="Times New Roman"/>
          <w:color w:val="000000"/>
          <w:sz w:val="26"/>
          <w:szCs w:val="26"/>
        </w:rPr>
        <w:t>.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info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ресурсов</w:t>
      </w:r>
      <w:r w:rsidRPr="007820D8">
        <w:rPr>
          <w:rFonts w:ascii="Times New Roman" w:hAnsi="Times New Roman"/>
          <w:b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4. </w:t>
      </w:r>
      <w:hyperlink r:id="rId17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svaga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5. </w:t>
      </w:r>
      <w:hyperlink r:id="rId18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svarka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dukon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6. </w:t>
      </w:r>
      <w:hyperlink r:id="rId19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esab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com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proofErr w:type="spellStart"/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Сервисы и инструменты: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1. </w:t>
      </w:r>
      <w:proofErr w:type="spellStart"/>
      <w:r w:rsidRPr="007820D8">
        <w:rPr>
          <w:rFonts w:ascii="Times New Roman" w:hAnsi="Times New Roman"/>
          <w:i/>
          <w:sz w:val="26"/>
          <w:szCs w:val="26"/>
        </w:rPr>
        <w:t>Skype</w:t>
      </w:r>
      <w:proofErr w:type="spellEnd"/>
      <w:r w:rsidRPr="007820D8">
        <w:rPr>
          <w:rFonts w:ascii="Times New Roman" w:hAnsi="Times New Roman"/>
          <w:i/>
          <w:sz w:val="26"/>
          <w:szCs w:val="26"/>
        </w:rPr>
        <w:t xml:space="preserve"> (режим доступа: https://www.skype.com/)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2. </w:t>
      </w:r>
      <w:proofErr w:type="spellStart"/>
      <w:r w:rsidRPr="007820D8">
        <w:rPr>
          <w:rFonts w:ascii="Times New Roman" w:hAnsi="Times New Roman"/>
          <w:i/>
          <w:sz w:val="26"/>
          <w:szCs w:val="26"/>
        </w:rPr>
        <w:t>Zoom</w:t>
      </w:r>
      <w:proofErr w:type="spellEnd"/>
      <w:r w:rsidRPr="007820D8">
        <w:rPr>
          <w:rFonts w:ascii="Times New Roman" w:hAnsi="Times New Roman"/>
          <w:i/>
          <w:sz w:val="26"/>
          <w:szCs w:val="26"/>
        </w:rPr>
        <w:t xml:space="preserve"> (режим доступа: </w:t>
      </w:r>
      <w:hyperlink r:id="rId20" w:history="1">
        <w:r w:rsidRPr="007820D8">
          <w:rPr>
            <w:rStyle w:val="a8"/>
            <w:rFonts w:ascii="Times New Roman" w:hAnsi="Times New Roman"/>
            <w:i/>
            <w:sz w:val="26"/>
            <w:szCs w:val="26"/>
          </w:rPr>
          <w:t>https://zoom.us/</w:t>
        </w:r>
      </w:hyperlink>
      <w:r w:rsidRPr="007820D8">
        <w:rPr>
          <w:rFonts w:ascii="Times New Roman" w:hAnsi="Times New Roman"/>
          <w:i/>
          <w:sz w:val="26"/>
          <w:szCs w:val="26"/>
        </w:rPr>
        <w:t>)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3. https://disk.yandex.ru/ </w:t>
      </w:r>
    </w:p>
    <w:p w:rsidR="007820D8" w:rsidRPr="007820D8" w:rsidRDefault="007820D8" w:rsidP="007820D8">
      <w:pPr>
        <w:spacing w:after="0" w:line="240" w:lineRule="auto"/>
        <w:ind w:left="142" w:hanging="142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 (в соответствии с ОПОП специальности)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ПМ.02 Участие в организации производственной деятельности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ПМ.02 Участие в организации производственной деятельности.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  <w:r w:rsidRPr="007820D8">
        <w:rPr>
          <w:rFonts w:ascii="Times New Roman" w:hAnsi="Times New Roman"/>
          <w:b/>
          <w:caps/>
          <w:sz w:val="26"/>
          <w:szCs w:val="26"/>
        </w:rPr>
        <w:br w:type="page"/>
      </w:r>
      <w:r w:rsidRPr="007820D8">
        <w:rPr>
          <w:rFonts w:ascii="Times New Roman" w:hAnsi="Times New Roman"/>
          <w:b/>
          <w:caps/>
          <w:sz w:val="26"/>
          <w:szCs w:val="26"/>
        </w:rPr>
        <w:lastRenderedPageBreak/>
        <w:t xml:space="preserve">5. Контроль и оценка результатов учебной </w:t>
      </w:r>
      <w:r w:rsidR="006B7443">
        <w:rPr>
          <w:rFonts w:ascii="Times New Roman" w:hAnsi="Times New Roman"/>
          <w:b/>
          <w:caps/>
          <w:sz w:val="26"/>
          <w:szCs w:val="26"/>
        </w:rPr>
        <w:t>практики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3402"/>
      </w:tblGrid>
      <w:tr w:rsidR="007820D8" w:rsidRPr="007820D8" w:rsidTr="002E2E33">
        <w:tc>
          <w:tcPr>
            <w:tcW w:w="6804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иметь практически опыт: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планирования и организации производства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руководства производственной деятельностью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анализа процесса и результатов деятельности подразделения;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понятия, цели, задачи, методы и приемы организации и порядка проведения </w:t>
            </w:r>
            <w:proofErr w:type="spellStart"/>
            <w:r w:rsidRPr="007820D8">
              <w:rPr>
                <w:rFonts w:ascii="Times New Roman" w:hAnsi="Times New Roman"/>
                <w:sz w:val="26"/>
                <w:szCs w:val="26"/>
              </w:rPr>
              <w:t>экоаудита</w:t>
            </w:r>
            <w:proofErr w:type="spellEnd"/>
            <w:r w:rsidRPr="007820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общие принципы управления персоналом;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цели и принципы политики в области стимулирования труда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5244"/>
      </w:tblGrid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(освоенные профессиональные </w:t>
            </w: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компетенции)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8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2E2E33" w:rsidRPr="007820D8" w:rsidTr="002E2E33">
        <w:trPr>
          <w:trHeight w:val="41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820D8" w:rsidRPr="007820D8" w:rsidRDefault="007820D8" w:rsidP="007820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7820D8">
        <w:rPr>
          <w:rFonts w:ascii="Times New Roman" w:hAnsi="Times New Roman"/>
          <w:bCs/>
          <w:sz w:val="26"/>
          <w:szCs w:val="26"/>
        </w:rPr>
        <w:t>сформированность</w:t>
      </w:r>
      <w:proofErr w:type="spellEnd"/>
      <w:r w:rsidRPr="007820D8">
        <w:rPr>
          <w:rFonts w:ascii="Times New Roman" w:hAnsi="Times New Roman"/>
          <w:bCs/>
          <w:sz w:val="26"/>
          <w:szCs w:val="26"/>
        </w:rPr>
        <w:t xml:space="preserve"> профессиональных компетенций, но и развитие общих компетенций.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5068"/>
      </w:tblGrid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5068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E2E33" w:rsidRPr="007820D8" w:rsidTr="002E2E33">
        <w:trPr>
          <w:trHeight w:val="11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2E2E33" w:rsidRPr="007820D8" w:rsidTr="002E2E33">
        <w:trPr>
          <w:trHeight w:val="55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2E2E33" w:rsidRPr="007820D8" w:rsidTr="002E2E33">
        <w:trPr>
          <w:trHeight w:val="558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  <w:r w:rsidRPr="007820D8"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E2E33" w:rsidRPr="007820D8" w:rsidTr="002E2E33">
        <w:trPr>
          <w:trHeight w:val="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Осуществлять поиск информации, необходимой </w:t>
            </w: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для эффективного выполнения профессиональных задач.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Подготовка рефератов, докладов, сообщений по различной тематике. </w:t>
            </w: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Выполнение самостоятельной работы.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2E2E33" w:rsidRPr="007820D8" w:rsidTr="002E2E33">
        <w:trPr>
          <w:trHeight w:val="24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2E2E33" w:rsidRPr="007820D8" w:rsidTr="002E2E33">
        <w:trPr>
          <w:trHeight w:val="70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2E2E33" w:rsidRPr="007820D8" w:rsidTr="002E2E33">
        <w:trPr>
          <w:trHeight w:val="105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7.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2E2E33" w:rsidRPr="007820D8" w:rsidTr="002E2E33">
        <w:trPr>
          <w:trHeight w:val="37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2E2E33" w:rsidRPr="007820D8" w:rsidTr="002E2E33">
        <w:trPr>
          <w:trHeight w:val="12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9.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7820D8" w:rsidRPr="00265E12" w:rsidRDefault="007820D8" w:rsidP="007820D8">
      <w:pPr>
        <w:rPr>
          <w:sz w:val="26"/>
          <w:szCs w:val="26"/>
        </w:rPr>
      </w:pPr>
    </w:p>
    <w:p w:rsidR="002A2D8C" w:rsidRPr="007820D8" w:rsidRDefault="002A2D8C" w:rsidP="007820D8">
      <w:pPr>
        <w:widowControl w:val="0"/>
        <w:spacing w:after="0"/>
        <w:rPr>
          <w:rFonts w:ascii="Times New Roman" w:hAnsi="Times New Roman"/>
          <w:sz w:val="26"/>
          <w:szCs w:val="26"/>
          <w:lang w:eastAsia="ru-RU"/>
        </w:rPr>
      </w:pPr>
    </w:p>
    <w:sectPr w:rsidR="002A2D8C" w:rsidRPr="007820D8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BBD" w:rsidRDefault="00EC2BBD" w:rsidP="006A7D64">
      <w:pPr>
        <w:spacing w:after="0" w:line="240" w:lineRule="auto"/>
      </w:pPr>
      <w:r>
        <w:separator/>
      </w:r>
    </w:p>
  </w:endnote>
  <w:endnote w:type="continuationSeparator" w:id="0">
    <w:p w:rsidR="00EC2BBD" w:rsidRDefault="00EC2BBD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477927"/>
      <w:docPartObj>
        <w:docPartGallery w:val="Page Numbers (Bottom of Page)"/>
        <w:docPartUnique/>
      </w:docPartObj>
    </w:sdtPr>
    <w:sdtEndPr/>
    <w:sdtContent>
      <w:p w:rsidR="006A7D64" w:rsidRDefault="008E2044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6632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A7D64" w:rsidRDefault="006A7D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BD" w:rsidRDefault="00EC2BBD" w:rsidP="006A7D64">
      <w:pPr>
        <w:spacing w:after="0" w:line="240" w:lineRule="auto"/>
      </w:pPr>
      <w:r>
        <w:separator/>
      </w:r>
    </w:p>
  </w:footnote>
  <w:footnote w:type="continuationSeparator" w:id="0">
    <w:p w:rsidR="00EC2BBD" w:rsidRDefault="00EC2BBD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3702C"/>
    <w:rsid w:val="00051C33"/>
    <w:rsid w:val="00095395"/>
    <w:rsid w:val="00096557"/>
    <w:rsid w:val="000A002F"/>
    <w:rsid w:val="001450CD"/>
    <w:rsid w:val="00162F8F"/>
    <w:rsid w:val="001768C7"/>
    <w:rsid w:val="001B6EC3"/>
    <w:rsid w:val="001D033E"/>
    <w:rsid w:val="001F4E89"/>
    <w:rsid w:val="00200D2A"/>
    <w:rsid w:val="002360B3"/>
    <w:rsid w:val="0024211C"/>
    <w:rsid w:val="00264ADA"/>
    <w:rsid w:val="00270744"/>
    <w:rsid w:val="0028666D"/>
    <w:rsid w:val="002A2D8C"/>
    <w:rsid w:val="002E2E33"/>
    <w:rsid w:val="0034146F"/>
    <w:rsid w:val="003802E2"/>
    <w:rsid w:val="00387299"/>
    <w:rsid w:val="00391426"/>
    <w:rsid w:val="003E3786"/>
    <w:rsid w:val="003F5D8D"/>
    <w:rsid w:val="004019C1"/>
    <w:rsid w:val="00403ED7"/>
    <w:rsid w:val="00447384"/>
    <w:rsid w:val="00491163"/>
    <w:rsid w:val="004C3A30"/>
    <w:rsid w:val="004F117C"/>
    <w:rsid w:val="005360AF"/>
    <w:rsid w:val="0055458D"/>
    <w:rsid w:val="00571388"/>
    <w:rsid w:val="00575BF8"/>
    <w:rsid w:val="00610950"/>
    <w:rsid w:val="00612E84"/>
    <w:rsid w:val="006160CF"/>
    <w:rsid w:val="00672457"/>
    <w:rsid w:val="006756AA"/>
    <w:rsid w:val="0069784A"/>
    <w:rsid w:val="006A371C"/>
    <w:rsid w:val="006A7D64"/>
    <w:rsid w:val="006B7443"/>
    <w:rsid w:val="006C22E8"/>
    <w:rsid w:val="006D7025"/>
    <w:rsid w:val="007143F1"/>
    <w:rsid w:val="0073017B"/>
    <w:rsid w:val="007357A6"/>
    <w:rsid w:val="00735F4E"/>
    <w:rsid w:val="007820D8"/>
    <w:rsid w:val="00791A16"/>
    <w:rsid w:val="007A17DA"/>
    <w:rsid w:val="007D36CC"/>
    <w:rsid w:val="007D4A5A"/>
    <w:rsid w:val="00841A64"/>
    <w:rsid w:val="00847F61"/>
    <w:rsid w:val="00854706"/>
    <w:rsid w:val="0085552B"/>
    <w:rsid w:val="008726CA"/>
    <w:rsid w:val="00876D0F"/>
    <w:rsid w:val="008E2044"/>
    <w:rsid w:val="008F3C2B"/>
    <w:rsid w:val="00907D79"/>
    <w:rsid w:val="00944A9C"/>
    <w:rsid w:val="00974BDF"/>
    <w:rsid w:val="0097778A"/>
    <w:rsid w:val="00992490"/>
    <w:rsid w:val="009A7C34"/>
    <w:rsid w:val="00A05B07"/>
    <w:rsid w:val="00A07D36"/>
    <w:rsid w:val="00A72330"/>
    <w:rsid w:val="00A72D09"/>
    <w:rsid w:val="00A948F1"/>
    <w:rsid w:val="00A9695F"/>
    <w:rsid w:val="00AA6031"/>
    <w:rsid w:val="00AD0E25"/>
    <w:rsid w:val="00AF723D"/>
    <w:rsid w:val="00B40838"/>
    <w:rsid w:val="00B6632B"/>
    <w:rsid w:val="00B90B8A"/>
    <w:rsid w:val="00BA24D4"/>
    <w:rsid w:val="00BD11D5"/>
    <w:rsid w:val="00C04D31"/>
    <w:rsid w:val="00C20672"/>
    <w:rsid w:val="00C26C69"/>
    <w:rsid w:val="00C41EF8"/>
    <w:rsid w:val="00C74003"/>
    <w:rsid w:val="00C9320A"/>
    <w:rsid w:val="00CE2A9A"/>
    <w:rsid w:val="00D020F3"/>
    <w:rsid w:val="00D215AD"/>
    <w:rsid w:val="00D24C18"/>
    <w:rsid w:val="00D258D6"/>
    <w:rsid w:val="00D43D0A"/>
    <w:rsid w:val="00D51F80"/>
    <w:rsid w:val="00DA5FF0"/>
    <w:rsid w:val="00E00F98"/>
    <w:rsid w:val="00E50EFF"/>
    <w:rsid w:val="00E65620"/>
    <w:rsid w:val="00E85CA1"/>
    <w:rsid w:val="00EA71F7"/>
    <w:rsid w:val="00EB5F82"/>
    <w:rsid w:val="00EC2BBD"/>
    <w:rsid w:val="00ED4220"/>
    <w:rsid w:val="00ED5C23"/>
    <w:rsid w:val="00EE4DC7"/>
    <w:rsid w:val="00EE7557"/>
    <w:rsid w:val="00F1161F"/>
    <w:rsid w:val="00F57A5A"/>
    <w:rsid w:val="00F70AEC"/>
    <w:rsid w:val="00F75801"/>
    <w:rsid w:val="00F81E21"/>
    <w:rsid w:val="00F82846"/>
    <w:rsid w:val="00FB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0393A-5328-410F-A48A-A6887EA6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20D8"/>
  </w:style>
  <w:style w:type="character" w:customStyle="1" w:styleId="313pt">
    <w:name w:val="Основной текст (3) + 13 pt"/>
    <w:rsid w:val="007820D8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20">
    <w:name w:val="Body Text 2"/>
    <w:basedOn w:val="a"/>
    <w:link w:val="21"/>
    <w:uiPriority w:val="99"/>
    <w:rsid w:val="007820D8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7820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5615" TargetMode="External"/><Relationship Id="rId18" Type="http://schemas.openxmlformats.org/officeDocument/2006/relationships/hyperlink" Target="http://svarka.dukon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6994" TargetMode="External"/><Relationship Id="rId17" Type="http://schemas.openxmlformats.org/officeDocument/2006/relationships/hyperlink" Target="http://www.svag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9927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62C05-1069-4E91-A7B0-C25D3C87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13</Pages>
  <Words>2877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66</cp:revision>
  <cp:lastPrinted>2019-05-08T05:13:00Z</cp:lastPrinted>
  <dcterms:created xsi:type="dcterms:W3CDTF">2019-03-26T18:38:00Z</dcterms:created>
  <dcterms:modified xsi:type="dcterms:W3CDTF">2022-04-26T10:18:00Z</dcterms:modified>
</cp:coreProperties>
</file>